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252DAD">
        <w:rPr>
          <w:b w:val="0"/>
          <w:sz w:val="24"/>
          <w:szCs w:val="24"/>
        </w:rPr>
        <w:t>20</w:t>
      </w:r>
      <w:r w:rsidR="003070CE">
        <w:rPr>
          <w:b w:val="0"/>
          <w:sz w:val="24"/>
          <w:szCs w:val="24"/>
        </w:rPr>
        <w:t>-0</w:t>
      </w:r>
      <w:r w:rsidR="00A547BF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/21</w:t>
      </w:r>
      <w:bookmarkEnd w:id="0"/>
    </w:p>
    <w:p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:rsidR="00CE4839" w:rsidRPr="00962826" w:rsidRDefault="00B745B6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М.М.Б.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A547BF">
        <w:t>22 марта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:rsidR="007C06AC" w:rsidRDefault="00913ACF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:rsidR="003E0CF0" w:rsidRPr="00A547BF" w:rsidRDefault="003E0CF0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адвоката </w:t>
      </w:r>
      <w:r w:rsidR="00B745B6">
        <w:rPr>
          <w:color w:val="auto"/>
        </w:rPr>
        <w:t>М.</w:t>
      </w:r>
      <w:r>
        <w:rPr>
          <w:color w:val="auto"/>
        </w:rPr>
        <w:t>М.Б.,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106705">
        <w:rPr>
          <w:sz w:val="24"/>
        </w:rPr>
        <w:t>0</w:t>
      </w:r>
      <w:r w:rsidR="007A1DFC">
        <w:rPr>
          <w:sz w:val="24"/>
        </w:rPr>
        <w:t>2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A547BF">
        <w:rPr>
          <w:sz w:val="24"/>
        </w:rPr>
        <w:t>2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887E25">
        <w:rPr>
          <w:sz w:val="24"/>
          <w:szCs w:val="24"/>
        </w:rPr>
        <w:t xml:space="preserve"> </w:t>
      </w:r>
      <w:r w:rsidR="00B745B6">
        <w:rPr>
          <w:sz w:val="24"/>
          <w:szCs w:val="24"/>
        </w:rPr>
        <w:t>Щ.</w:t>
      </w:r>
      <w:r w:rsidR="007A1DFC">
        <w:rPr>
          <w:sz w:val="24"/>
          <w:szCs w:val="24"/>
        </w:rPr>
        <w:t>З.А.</w:t>
      </w:r>
      <w:r w:rsidR="00A547BF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B745B6">
        <w:rPr>
          <w:sz w:val="24"/>
          <w:szCs w:val="24"/>
        </w:rPr>
        <w:t>М.</w:t>
      </w:r>
      <w:r w:rsidR="00252DAD">
        <w:rPr>
          <w:sz w:val="24"/>
          <w:szCs w:val="24"/>
        </w:rPr>
        <w:t>М.Б.</w:t>
      </w:r>
      <w:r w:rsidR="00B745B6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252DAD" w:rsidRDefault="003070CE" w:rsidP="00AD0BD6">
      <w:pPr>
        <w:jc w:val="both"/>
      </w:pPr>
      <w:r>
        <w:tab/>
      </w:r>
      <w:r w:rsidR="00106705">
        <w:t>0</w:t>
      </w:r>
      <w:r w:rsidR="007A1DFC">
        <w:t>2</w:t>
      </w:r>
      <w:r>
        <w:t>.</w:t>
      </w:r>
      <w:r w:rsidR="007B20F8">
        <w:t>0</w:t>
      </w:r>
      <w:r w:rsidR="00A547BF">
        <w:t>2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D7494D">
        <w:t xml:space="preserve"> </w:t>
      </w:r>
      <w:r w:rsidR="00B745B6">
        <w:t>Щ.</w:t>
      </w:r>
      <w:r w:rsidR="007A1DFC">
        <w:t>З.А.</w:t>
      </w:r>
      <w:r w:rsidR="00887E25">
        <w:t xml:space="preserve"> в отношении адвоката</w:t>
      </w:r>
      <w:r w:rsidR="00A547BF">
        <w:t xml:space="preserve"> </w:t>
      </w:r>
      <w:r w:rsidR="00B745B6">
        <w:t>М.</w:t>
      </w:r>
      <w:r w:rsidR="00252DAD">
        <w:t>М.Б.</w:t>
      </w:r>
      <w:r w:rsidR="00887E25">
        <w:t xml:space="preserve">, в которой сообщается, что </w:t>
      </w:r>
      <w:r w:rsidR="00252DAD">
        <w:t xml:space="preserve">03.02.2020 г. заявитель заключила с адвокатом соглашение на защиту </w:t>
      </w:r>
      <w:r w:rsidR="00B745B6">
        <w:t>Т.</w:t>
      </w:r>
      <w:r w:rsidR="00252DAD">
        <w:t xml:space="preserve">А.С. на предварительном следствии. Адвокату выплачено вознаграждение в размере 150 000 рублей. Адвокат участвовал в суде при рассмотрении ходатайства о продлении меры пресечения и не обжаловал принятое постановление суда. Адвокат, без согласия заявителя и подзащитного, организовал встречу </w:t>
      </w:r>
      <w:r w:rsidR="00B745B6">
        <w:t>Т.</w:t>
      </w:r>
      <w:r w:rsidR="00252DAD">
        <w:t xml:space="preserve"> с адвокатом </w:t>
      </w:r>
      <w:r w:rsidR="00B745B6">
        <w:t>П.</w:t>
      </w:r>
      <w:r w:rsidR="00252DAD">
        <w:t xml:space="preserve"> и убедил сына в необходимости заключения соглашения с адвокатом </w:t>
      </w:r>
      <w:r w:rsidR="00B745B6">
        <w:t>П.</w:t>
      </w:r>
      <w:r w:rsidR="00252DAD">
        <w:t>А.Г., давал рекомендации по даче показаний, которы</w:t>
      </w:r>
      <w:r w:rsidR="00D0232A">
        <w:t>е</w:t>
      </w:r>
      <w:r w:rsidR="00252DAD">
        <w:t xml:space="preserve"> ухудшили положение </w:t>
      </w:r>
      <w:r w:rsidR="00B745B6">
        <w:t>Т.</w:t>
      </w:r>
      <w:r w:rsidR="00252DAD">
        <w:t>.</w:t>
      </w:r>
    </w:p>
    <w:p w:rsidR="00252DAD" w:rsidRDefault="00252DAD" w:rsidP="00AD0BD6">
      <w:pPr>
        <w:jc w:val="both"/>
      </w:pPr>
      <w:r>
        <w:tab/>
        <w:t>После заключени</w:t>
      </w:r>
      <w:r w:rsidR="00D0232A">
        <w:t xml:space="preserve">я соглашения адвокат уехал в </w:t>
      </w:r>
      <w:proofErr w:type="spellStart"/>
      <w:r w:rsidR="00D0232A">
        <w:t>г.</w:t>
      </w:r>
      <w:r w:rsidR="00B745B6">
        <w:t>П</w:t>
      </w:r>
      <w:proofErr w:type="spellEnd"/>
      <w:r w:rsidR="00B745B6">
        <w:t>.</w:t>
      </w:r>
      <w:r>
        <w:t xml:space="preserve">, вернулся в период распространения </w:t>
      </w:r>
      <w:proofErr w:type="spellStart"/>
      <w:r>
        <w:t>коронавирусной</w:t>
      </w:r>
      <w:proofErr w:type="spellEnd"/>
      <w:r>
        <w:t xml:space="preserve"> инфекции, вернулся с признаками простудного заболевания и встретился с </w:t>
      </w:r>
      <w:r w:rsidR="00B745B6">
        <w:t>Т.</w:t>
      </w:r>
      <w:r>
        <w:t xml:space="preserve">, чем подверг его риску заражения. </w:t>
      </w:r>
    </w:p>
    <w:p w:rsidR="004F1973" w:rsidRDefault="004F1973" w:rsidP="00AD0BD6">
      <w:pPr>
        <w:jc w:val="both"/>
      </w:pPr>
      <w:r>
        <w:tab/>
        <w:t>27.03.2020 г. заявитель приняла решение о расторжении соглашения и сообщила об этом адвокату. Адвокат отказался подписывать дополнительное соглашение о расторжении соглашения, не вернул полученные денежные средства, не отвечает на сообщения заявителя.</w:t>
      </w:r>
    </w:p>
    <w:p w:rsidR="004F1973" w:rsidRDefault="004F1973" w:rsidP="00AD0BD6">
      <w:pPr>
        <w:jc w:val="both"/>
      </w:pPr>
      <w:r>
        <w:tab/>
        <w:t>К жалобе заявителем приложены копии следующих документов:</w:t>
      </w:r>
    </w:p>
    <w:p w:rsidR="004F1973" w:rsidRDefault="004F1973" w:rsidP="00AD0BD6">
      <w:pPr>
        <w:jc w:val="both"/>
      </w:pPr>
      <w:r>
        <w:t>- соглашения об оказании юридической помощи от 03.02.2020 г.;</w:t>
      </w:r>
    </w:p>
    <w:p w:rsidR="004F1973" w:rsidRDefault="004F1973" w:rsidP="00AD0BD6">
      <w:pPr>
        <w:jc w:val="both"/>
      </w:pPr>
      <w:r>
        <w:t>- претензии, направленной заявителем адвокату;</w:t>
      </w:r>
    </w:p>
    <w:p w:rsidR="004F1973" w:rsidRPr="004F1973" w:rsidRDefault="004F1973" w:rsidP="00AD0BD6">
      <w:pPr>
        <w:jc w:val="both"/>
      </w:pPr>
      <w:r>
        <w:t>- заключения специалиста</w:t>
      </w:r>
      <w:r w:rsidR="00A855E4">
        <w:t xml:space="preserve"> (заявитель сообщает о расторжении соглашения, адвокат отказывает в расторжении соглашения).</w:t>
      </w:r>
    </w:p>
    <w:p w:rsidR="003E0CF0" w:rsidRPr="00D92F2D" w:rsidRDefault="003E0CF0" w:rsidP="00D92F2D">
      <w:pPr>
        <w:ind w:firstLine="708"/>
        <w:jc w:val="both"/>
        <w:rPr>
          <w:szCs w:val="24"/>
        </w:rPr>
      </w:pPr>
      <w:r>
        <w:t>Заявитель в заседание Комиссии не яв</w:t>
      </w:r>
      <w:r w:rsidR="00D0232A">
        <w:t>илась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извещена надлежащим об</w:t>
      </w:r>
      <w:r w:rsidR="00D0232A">
        <w:t>разом. Поэтому, на основании п.3 ст.</w:t>
      </w:r>
      <w:r>
        <w:t>23 Кодекса 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её отсутствие. </w:t>
      </w:r>
    </w:p>
    <w:p w:rsidR="003E0CF0" w:rsidRPr="00D92F2D" w:rsidRDefault="003E0CF0" w:rsidP="00D92F2D">
      <w:pPr>
        <w:jc w:val="both"/>
        <w:rPr>
          <w:szCs w:val="24"/>
        </w:rPr>
      </w:pPr>
      <w:r w:rsidRPr="00D92F2D">
        <w:rPr>
          <w:szCs w:val="24"/>
        </w:rPr>
        <w:tab/>
        <w:t xml:space="preserve">Адвокатом представлены письменные объяснения, в которых он сообщает, что некоторые моменты жалобы не </w:t>
      </w:r>
      <w:r w:rsidR="00D0232A">
        <w:rPr>
          <w:szCs w:val="24"/>
        </w:rPr>
        <w:t xml:space="preserve">соответствуют действительности </w:t>
      </w:r>
      <w:r w:rsidR="00D92F2D" w:rsidRPr="00D92F2D">
        <w:rPr>
          <w:szCs w:val="24"/>
        </w:rPr>
        <w:t>и</w:t>
      </w:r>
      <w:r w:rsidRPr="00D92F2D">
        <w:rPr>
          <w:szCs w:val="24"/>
        </w:rPr>
        <w:t xml:space="preserve"> направлены только на понуждение вернуть весь гонорар в размере 150 000 рублей, уплаченный за оказание квалифицированной юридической помощи. Заявитель выборочно представляет переписку, </w:t>
      </w:r>
      <w:r w:rsidRPr="00D92F2D">
        <w:rPr>
          <w:szCs w:val="24"/>
        </w:rPr>
        <w:lastRenderedPageBreak/>
        <w:t xml:space="preserve">которая в полном объёме имеет иной смысл и указывает на отсутствие претензий к адвокату. Адвокат участвовал при рассмотрении апелляционной жалобы, о результатах сообщил заявителю. Встречу с адвокатом </w:t>
      </w:r>
      <w:r w:rsidR="00B745B6">
        <w:rPr>
          <w:szCs w:val="24"/>
        </w:rPr>
        <w:t>П.</w:t>
      </w:r>
      <w:r w:rsidRPr="00D92F2D">
        <w:rPr>
          <w:szCs w:val="24"/>
        </w:rPr>
        <w:t xml:space="preserve"> не организовывал, телефон адвоката </w:t>
      </w:r>
      <w:r w:rsidR="00B745B6">
        <w:rPr>
          <w:szCs w:val="24"/>
        </w:rPr>
        <w:t>П.</w:t>
      </w:r>
      <w:r w:rsidRPr="00D92F2D">
        <w:rPr>
          <w:szCs w:val="24"/>
        </w:rPr>
        <w:t xml:space="preserve"> он передал заявителю. Заявитель неоднократно говорила,</w:t>
      </w:r>
      <w:r w:rsidR="00D0232A">
        <w:rPr>
          <w:szCs w:val="24"/>
        </w:rPr>
        <w:t xml:space="preserve"> что она работает в системе МВД</w:t>
      </w:r>
      <w:r w:rsidRPr="00D92F2D">
        <w:rPr>
          <w:szCs w:val="24"/>
        </w:rPr>
        <w:t xml:space="preserve"> и в случае неполного возврата гонорара она приложит все усилия по дискредитации адвоката. После поездки за пределы РФ адвокат подписал обязательство о принудительной изоляции, по этой причине не участвовал в судебном заседании, но переслал адвокату </w:t>
      </w:r>
      <w:r w:rsidR="00B745B6">
        <w:rPr>
          <w:szCs w:val="24"/>
        </w:rPr>
        <w:t>П.</w:t>
      </w:r>
      <w:r w:rsidRPr="00D92F2D">
        <w:rPr>
          <w:szCs w:val="24"/>
        </w:rPr>
        <w:t xml:space="preserve">Ф.С. ходатайство об отложении судебного заседания. </w:t>
      </w:r>
      <w:r w:rsidR="00D92F2D" w:rsidRPr="00D92F2D">
        <w:rPr>
          <w:szCs w:val="24"/>
        </w:rPr>
        <w:t xml:space="preserve">31.03.2020 г. </w:t>
      </w:r>
      <w:r w:rsidR="00B745B6">
        <w:rPr>
          <w:szCs w:val="24"/>
        </w:rPr>
        <w:t>Т.</w:t>
      </w:r>
      <w:r w:rsidR="00D92F2D" w:rsidRPr="00D92F2D">
        <w:rPr>
          <w:szCs w:val="24"/>
        </w:rPr>
        <w:t xml:space="preserve">А.С., при содействии «лиц, имеющих доступ </w:t>
      </w:r>
      <w:proofErr w:type="gramStart"/>
      <w:r w:rsidR="00D92F2D" w:rsidRPr="00D92F2D">
        <w:rPr>
          <w:szCs w:val="24"/>
        </w:rPr>
        <w:t>в</w:t>
      </w:r>
      <w:proofErr w:type="gramEnd"/>
      <w:r w:rsidR="00D92F2D" w:rsidRPr="00D92F2D">
        <w:rPr>
          <w:szCs w:val="24"/>
        </w:rPr>
        <w:t xml:space="preserve"> СИЗО», отказался от адвоката.</w:t>
      </w:r>
    </w:p>
    <w:p w:rsidR="00D92F2D" w:rsidRPr="00D92F2D" w:rsidRDefault="00D92F2D" w:rsidP="00D92F2D">
      <w:pPr>
        <w:jc w:val="both"/>
        <w:rPr>
          <w:szCs w:val="24"/>
        </w:rPr>
      </w:pPr>
      <w:r w:rsidRPr="00D92F2D">
        <w:rPr>
          <w:szCs w:val="24"/>
        </w:rPr>
        <w:tab/>
        <w:t>К письменным объяснениям адвокатом приложены копии следующих документов:</w:t>
      </w:r>
    </w:p>
    <w:p w:rsidR="00D92F2D" w:rsidRPr="00D92F2D" w:rsidRDefault="00D92F2D" w:rsidP="00D92F2D">
      <w:pPr>
        <w:jc w:val="both"/>
        <w:rPr>
          <w:szCs w:val="24"/>
        </w:rPr>
      </w:pPr>
      <w:r w:rsidRPr="00D92F2D">
        <w:rPr>
          <w:szCs w:val="24"/>
        </w:rPr>
        <w:t>- листка нетрудоспособности адвоката;</w:t>
      </w:r>
    </w:p>
    <w:p w:rsidR="00D92F2D" w:rsidRDefault="00D92F2D" w:rsidP="00D92F2D">
      <w:pPr>
        <w:jc w:val="both"/>
        <w:rPr>
          <w:szCs w:val="24"/>
        </w:rPr>
      </w:pPr>
      <w:r w:rsidRPr="00D92F2D">
        <w:rPr>
          <w:szCs w:val="24"/>
        </w:rPr>
        <w:t>- постановления Главного госуда</w:t>
      </w:r>
      <w:r w:rsidR="00D0232A">
        <w:rPr>
          <w:szCs w:val="24"/>
        </w:rPr>
        <w:t>рственного санитарного врача г</w:t>
      </w:r>
      <w:proofErr w:type="gramStart"/>
      <w:r w:rsidR="00D0232A">
        <w:rPr>
          <w:szCs w:val="24"/>
        </w:rPr>
        <w:t>.</w:t>
      </w:r>
      <w:r w:rsidRPr="00D92F2D">
        <w:rPr>
          <w:szCs w:val="24"/>
        </w:rPr>
        <w:t>М</w:t>
      </w:r>
      <w:proofErr w:type="gramEnd"/>
      <w:r w:rsidRPr="00D92F2D">
        <w:rPr>
          <w:szCs w:val="24"/>
        </w:rPr>
        <w:t xml:space="preserve">осквы о необходимости нахождения </w:t>
      </w:r>
      <w:r w:rsidR="00B745B6">
        <w:rPr>
          <w:szCs w:val="24"/>
        </w:rPr>
        <w:t>М.</w:t>
      </w:r>
      <w:r w:rsidRPr="00D92F2D">
        <w:rPr>
          <w:szCs w:val="24"/>
        </w:rPr>
        <w:t>М.Б. в из</w:t>
      </w:r>
      <w:r w:rsidR="006D3C08">
        <w:rPr>
          <w:szCs w:val="24"/>
        </w:rPr>
        <w:t>о</w:t>
      </w:r>
      <w:r w:rsidRPr="00D92F2D">
        <w:rPr>
          <w:szCs w:val="24"/>
        </w:rPr>
        <w:t>ляции в течении 7 дней, начиная с 13.03.2020 г.</w:t>
      </w:r>
      <w:r>
        <w:rPr>
          <w:szCs w:val="24"/>
        </w:rPr>
        <w:t xml:space="preserve"> </w:t>
      </w:r>
    </w:p>
    <w:p w:rsidR="00D92F2D" w:rsidRDefault="00D92F2D" w:rsidP="00D92F2D">
      <w:pPr>
        <w:ind w:firstLine="708"/>
        <w:jc w:val="both"/>
        <w:rPr>
          <w:szCs w:val="24"/>
        </w:rPr>
      </w:pPr>
      <w:r>
        <w:rPr>
          <w:szCs w:val="24"/>
        </w:rPr>
        <w:t>В заседании Комиссии адвокат поддержал доводы, изложенные в письменных объяснениях, дополнительно пояснив, что отказ от него был вызван тем, что третий адвокат «пошёл на коррупционную составляющую». Адвокат отработал вознаграждение в полном объёме.</w:t>
      </w:r>
    </w:p>
    <w:p w:rsidR="00D92F2D" w:rsidRDefault="00D92F2D" w:rsidP="00D92F2D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заслушав адвоката и изучив представленные документы</w:t>
      </w:r>
      <w:r w:rsidR="006D3C08">
        <w:rPr>
          <w:szCs w:val="24"/>
        </w:rPr>
        <w:t>, Комиссия приходит к следующим выводам.</w:t>
      </w:r>
    </w:p>
    <w:p w:rsidR="006D3C08" w:rsidRDefault="006D3C08" w:rsidP="00D92F2D">
      <w:pPr>
        <w:ind w:firstLine="708"/>
        <w:jc w:val="both"/>
      </w:pPr>
      <w:r>
        <w:t xml:space="preserve">03.02.2020 г. заявитель заключила с адвокатом соглашение на защиту </w:t>
      </w:r>
      <w:r w:rsidR="00B745B6">
        <w:t>Т.</w:t>
      </w:r>
      <w:r>
        <w:t xml:space="preserve">А.С. на предварительном следствии. Адвокату выплачено вознаграждение в размере 150 000 рублей. 31.03.2020 г. </w:t>
      </w:r>
      <w:r w:rsidR="00B745B6">
        <w:t>Т.</w:t>
      </w:r>
      <w:r>
        <w:t xml:space="preserve">А.С. отказался от адвоката </w:t>
      </w:r>
      <w:r w:rsidR="00B745B6">
        <w:t>М.</w:t>
      </w:r>
      <w:r>
        <w:t>М.Б.</w:t>
      </w:r>
    </w:p>
    <w:p w:rsidR="006D3C08" w:rsidRDefault="00D0232A" w:rsidP="006D3C08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>В силу п.п.1 п.1 ст.</w:t>
      </w:r>
      <w:r w:rsidR="006D3C08" w:rsidRPr="00543EEA">
        <w:rPr>
          <w:szCs w:val="24"/>
        </w:rPr>
        <w:t>7 ФЗ «Об адвокатской деятельности и адво</w:t>
      </w:r>
      <w:r>
        <w:rPr>
          <w:szCs w:val="24"/>
        </w:rPr>
        <w:t>катуре в РФ», п.1 ст.</w:t>
      </w:r>
      <w:r w:rsidR="006D3C08">
        <w:rPr>
          <w:szCs w:val="24"/>
        </w:rPr>
        <w:t>8 КПЭА</w:t>
      </w:r>
      <w:r w:rsidR="006D3C08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6D3C08" w:rsidRDefault="006D3C08" w:rsidP="006D3C08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6D3C08">
        <w:rPr>
          <w:rFonts w:ascii="Times New Roman" w:hAnsi="Times New Roman"/>
          <w:sz w:val="24"/>
          <w:szCs w:val="24"/>
        </w:rPr>
        <w:t>Комиссия неоднократно отмечала,</w:t>
      </w:r>
      <w:r>
        <w:rPr>
          <w:szCs w:val="24"/>
        </w:rPr>
        <w:t xml:space="preserve"> что </w:t>
      </w:r>
      <w:r w:rsidRPr="00EA6297">
        <w:rPr>
          <w:rFonts w:ascii="Times New Roman" w:hAnsi="Times New Roman"/>
          <w:sz w:val="24"/>
          <w:szCs w:val="24"/>
        </w:rPr>
        <w:t>при конкуренции позиции доверителя, заключившего соглашение об оказании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</w:t>
      </w:r>
      <w:r>
        <w:rPr>
          <w:rFonts w:ascii="Times New Roman" w:hAnsi="Times New Roman"/>
          <w:sz w:val="24"/>
          <w:szCs w:val="24"/>
        </w:rPr>
        <w:t xml:space="preserve"> По вышеуказанному соглашению от 03.02.2020 г. юридическая помощь заявителю не оказывалась, участником процессуальных действий, проводимых с участием адвоката, она не являлась. В свою очередь, </w:t>
      </w:r>
      <w:r w:rsidR="00B745B6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>А.С., будучи совершеннолетним, дееспособным лицом, с жалобой в отношении адвоката в АПМО не обращался.</w:t>
      </w:r>
    </w:p>
    <w:p w:rsidR="006D3C08" w:rsidRDefault="006D3C08" w:rsidP="006D3C0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Однако, доверитель, заключивший соглашение, которому юридическая помощь не оказывалась, вправе предъявить претензии о надлежащем оформлении адвокатом договорных отношений.</w:t>
      </w:r>
    </w:p>
    <w:p w:rsidR="006D3C08" w:rsidRPr="003D42FD" w:rsidRDefault="006D3C08" w:rsidP="006D3C08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 xml:space="preserve">31.03.2020 г. </w:t>
      </w:r>
      <w:r w:rsidR="00B745B6">
        <w:rPr>
          <w:szCs w:val="24"/>
        </w:rPr>
        <w:t>Т.</w:t>
      </w:r>
      <w:r>
        <w:rPr>
          <w:szCs w:val="24"/>
        </w:rPr>
        <w:t xml:space="preserve">А.С. отказался от адвоката </w:t>
      </w:r>
      <w:r w:rsidR="00B745B6">
        <w:rPr>
          <w:szCs w:val="24"/>
        </w:rPr>
        <w:t>М.</w:t>
      </w:r>
      <w:r>
        <w:rPr>
          <w:szCs w:val="24"/>
        </w:rPr>
        <w:t xml:space="preserve">М.Б. </w:t>
      </w:r>
      <w:r w:rsidRPr="003D42FD">
        <w:rPr>
          <w:szCs w:val="24"/>
        </w:rPr>
        <w:t xml:space="preserve">Комиссия, руководствуясь вышеуказанными нормами законодательства об адвокатской деятельности, а также </w:t>
      </w:r>
      <w:r w:rsidR="00D0232A">
        <w:rPr>
          <w:szCs w:val="24"/>
        </w:rPr>
        <w:t>п.1 ст.</w:t>
      </w:r>
      <w:r>
        <w:rPr>
          <w:szCs w:val="24"/>
        </w:rPr>
        <w:t>978 Гражданского кодекса РФ, также отмечала</w:t>
      </w:r>
      <w:r w:rsidRPr="003D42FD">
        <w:rPr>
          <w:szCs w:val="24"/>
        </w:rPr>
        <w:t>, что поскольку объём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не был выполнен адвокатом </w:t>
      </w:r>
      <w:r>
        <w:rPr>
          <w:szCs w:val="24"/>
        </w:rPr>
        <w:t>полностью</w:t>
      </w:r>
      <w:r w:rsidRPr="003D42FD">
        <w:rPr>
          <w:szCs w:val="24"/>
        </w:rPr>
        <w:t>, адвокат обязан определить размер неотработанного вознаграждения и принять меры по возврату его доверителю.</w:t>
      </w:r>
      <w:proofErr w:type="gramEnd"/>
    </w:p>
    <w:p w:rsidR="006D3C08" w:rsidRDefault="006D3C08" w:rsidP="006D3C08">
      <w:pPr>
        <w:ind w:firstLine="720"/>
        <w:jc w:val="both"/>
        <w:rPr>
          <w:szCs w:val="24"/>
        </w:rPr>
      </w:pPr>
      <w:r>
        <w:rPr>
          <w:szCs w:val="24"/>
        </w:rPr>
        <w:t xml:space="preserve">Поэтому в сложившейся ситуации адвокат </w:t>
      </w:r>
      <w:r w:rsidR="00B745B6">
        <w:rPr>
          <w:szCs w:val="24"/>
        </w:rPr>
        <w:t>М.</w:t>
      </w:r>
      <w:r>
        <w:rPr>
          <w:szCs w:val="24"/>
        </w:rPr>
        <w:t>М.Б. был обязан, действуя разумно и добросовестно, после отказа подзащитного от его услуг, принять меры по согласованию с заявителем суммы отработанного адвокатом вознаграждения и суммы,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</w:p>
    <w:p w:rsidR="006F14D7" w:rsidRDefault="006F14D7" w:rsidP="006D3C08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Данное требование становится особенно актуальным в ситуации, кода адвокат осуществлял защиту </w:t>
      </w:r>
      <w:r w:rsidR="00B745B6">
        <w:rPr>
          <w:szCs w:val="24"/>
        </w:rPr>
        <w:t>Т.</w:t>
      </w:r>
      <w:r>
        <w:rPr>
          <w:szCs w:val="24"/>
        </w:rPr>
        <w:t>А.С. в течени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менее полутора месяцев, получив при этом вознаграждение в полном объёме за защиту в течении всего предварительного следствия.</w:t>
      </w:r>
    </w:p>
    <w:p w:rsidR="006F14D7" w:rsidRDefault="006F14D7" w:rsidP="006D3C08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="00D0232A">
        <w:rPr>
          <w:szCs w:val="24"/>
        </w:rPr>
        <w:t>п.п.1 п.1 ст.</w:t>
      </w:r>
      <w:r w:rsidRPr="00543EEA">
        <w:rPr>
          <w:szCs w:val="24"/>
        </w:rPr>
        <w:t>7 ФЗ «Об адвокатской деятельности и адво</w:t>
      </w:r>
      <w:r w:rsidR="00D0232A">
        <w:rPr>
          <w:szCs w:val="24"/>
        </w:rPr>
        <w:t>катуре в РФ», п.1 ст.</w:t>
      </w:r>
      <w:r>
        <w:rPr>
          <w:szCs w:val="24"/>
        </w:rPr>
        <w:t xml:space="preserve">8 КПЭА и ненадлежащем исполнении своих обязанностей перед доверителем </w:t>
      </w:r>
      <w:r w:rsidR="00B745B6">
        <w:rPr>
          <w:szCs w:val="24"/>
        </w:rPr>
        <w:t>Щ.</w:t>
      </w:r>
      <w:r>
        <w:rPr>
          <w:szCs w:val="24"/>
        </w:rPr>
        <w:t>З.А.</w:t>
      </w:r>
    </w:p>
    <w:p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D0232A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D0232A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B4AC1" w:rsidRDefault="001B4AC1" w:rsidP="001B4AC1">
      <w:pPr>
        <w:jc w:val="both"/>
        <w:rPr>
          <w:szCs w:val="24"/>
        </w:rPr>
      </w:pPr>
    </w:p>
    <w:p w:rsidR="00373315" w:rsidRPr="00D0232A" w:rsidRDefault="001B4AC1" w:rsidP="00D0232A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B745B6">
        <w:rPr>
          <w:szCs w:val="24"/>
        </w:rPr>
        <w:t>М.М.Б.</w:t>
      </w:r>
      <w:r>
        <w:rPr>
          <w:szCs w:val="24"/>
        </w:rPr>
        <w:t xml:space="preserve"> нарушения </w:t>
      </w:r>
      <w:r w:rsidR="00D0232A">
        <w:rPr>
          <w:szCs w:val="24"/>
        </w:rPr>
        <w:t>п.1 ст.</w:t>
      </w:r>
      <w:r w:rsidRPr="00463ACB">
        <w:rPr>
          <w:szCs w:val="24"/>
        </w:rPr>
        <w:t>8 К</w:t>
      </w:r>
      <w:r>
        <w:rPr>
          <w:szCs w:val="24"/>
        </w:rPr>
        <w:t>одекса профессиональной этики адвоката</w:t>
      </w:r>
      <w:r w:rsidR="00D0232A">
        <w:rPr>
          <w:szCs w:val="24"/>
        </w:rPr>
        <w:t>, пп.1 п.1 ст.</w:t>
      </w:r>
      <w:r w:rsidRPr="00463ACB">
        <w:rPr>
          <w:szCs w:val="24"/>
        </w:rPr>
        <w:t>7</w:t>
      </w:r>
      <w:r>
        <w:rPr>
          <w:szCs w:val="24"/>
        </w:rPr>
        <w:t xml:space="preserve"> </w:t>
      </w:r>
      <w:r w:rsidRPr="00463ACB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 xml:space="preserve"> и ненадлежащем исполнении своих обязанностей перед доверителем </w:t>
      </w:r>
      <w:r w:rsidR="00B745B6">
        <w:rPr>
          <w:szCs w:val="24"/>
        </w:rPr>
        <w:t>Щ.</w:t>
      </w:r>
      <w:r w:rsidR="006F14D7">
        <w:rPr>
          <w:szCs w:val="24"/>
        </w:rPr>
        <w:t>З.А.</w:t>
      </w:r>
      <w:r w:rsidR="00D0232A">
        <w:rPr>
          <w:szCs w:val="24"/>
        </w:rPr>
        <w:t>,</w:t>
      </w:r>
      <w:r>
        <w:rPr>
          <w:szCs w:val="24"/>
        </w:rPr>
        <w:t xml:space="preserve"> выразившегося в том, что </w:t>
      </w:r>
      <w:r w:rsidR="006F14D7">
        <w:rPr>
          <w:szCs w:val="24"/>
        </w:rPr>
        <w:t xml:space="preserve">после отказа </w:t>
      </w:r>
      <w:r w:rsidR="00B745B6">
        <w:rPr>
          <w:szCs w:val="24"/>
        </w:rPr>
        <w:t>Т.</w:t>
      </w:r>
      <w:r w:rsidR="006F14D7">
        <w:rPr>
          <w:szCs w:val="24"/>
        </w:rPr>
        <w:t>А.С. от его услуг, адвокат не определил размер неотработанного вознаграждения и</w:t>
      </w:r>
      <w:proofErr w:type="gramEnd"/>
      <w:r w:rsidR="006F14D7">
        <w:rPr>
          <w:szCs w:val="24"/>
        </w:rPr>
        <w:t xml:space="preserve"> не предпринял мер по его возврату </w:t>
      </w:r>
      <w:r w:rsidR="00B745B6">
        <w:rPr>
          <w:szCs w:val="24"/>
        </w:rPr>
        <w:t>Щ.</w:t>
      </w:r>
      <w:r w:rsidR="006F14D7">
        <w:rPr>
          <w:szCs w:val="24"/>
        </w:rPr>
        <w:t xml:space="preserve">З.А., равно как и не </w:t>
      </w:r>
      <w:proofErr w:type="gramStart"/>
      <w:r w:rsidR="006F14D7">
        <w:rPr>
          <w:szCs w:val="24"/>
        </w:rPr>
        <w:t>сообщил по какой причине он не может</w:t>
      </w:r>
      <w:proofErr w:type="gramEnd"/>
      <w:r w:rsidR="006F14D7">
        <w:rPr>
          <w:szCs w:val="24"/>
        </w:rPr>
        <w:t xml:space="preserve"> разрешить данного вопроса.</w:t>
      </w:r>
    </w:p>
    <w:p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C5" w:rsidRDefault="00B237C5">
      <w:r>
        <w:separator/>
      </w:r>
    </w:p>
  </w:endnote>
  <w:endnote w:type="continuationSeparator" w:id="0">
    <w:p w:rsidR="00B237C5" w:rsidRDefault="00B2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C5" w:rsidRDefault="00B237C5">
      <w:r>
        <w:separator/>
      </w:r>
    </w:p>
  </w:footnote>
  <w:footnote w:type="continuationSeparator" w:id="0">
    <w:p w:rsidR="00B237C5" w:rsidRDefault="00B2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A13F7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745B6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2DA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CF0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714"/>
    <w:rsid w:val="004538DB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973"/>
    <w:rsid w:val="004F1B5C"/>
    <w:rsid w:val="004F1D96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3C08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4D7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3F79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5E4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37C5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45B6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232A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2F2D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4E93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6D3C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9542-2FC3-47CD-BF3F-19CD09A5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2021-04-10T17:06:00Z</dcterms:created>
  <dcterms:modified xsi:type="dcterms:W3CDTF">2022-03-21T10:15:00Z</dcterms:modified>
</cp:coreProperties>
</file>